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E702" w14:textId="10DF1DB8" w:rsidR="009454FD" w:rsidRPr="00577EAA" w:rsidRDefault="00382436" w:rsidP="009454FD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82436">
        <w:rPr>
          <w:rFonts w:ascii="Arial" w:hAnsi="Arial" w:cs="Arial"/>
          <w:b/>
          <w:bCs/>
          <w:sz w:val="28"/>
          <w:szCs w:val="28"/>
        </w:rPr>
        <w:t xml:space="preserve">Урегулирование убытков в </w:t>
      </w:r>
      <w:r w:rsidR="00577EAA">
        <w:rPr>
          <w:rFonts w:ascii="Arial" w:hAnsi="Arial" w:cs="Arial"/>
          <w:b/>
          <w:bCs/>
          <w:sz w:val="28"/>
          <w:szCs w:val="28"/>
        </w:rPr>
        <w:t>торговле</w:t>
      </w:r>
    </w:p>
    <w:p w14:paraId="3EFAB073" w14:textId="77777777" w:rsidR="00382436" w:rsidRPr="009454FD" w:rsidRDefault="00382436" w:rsidP="0094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D67F1" w14:textId="02C86EF7" w:rsidR="009454FD" w:rsidRPr="009454FD" w:rsidRDefault="009454FD" w:rsidP="00945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отличается данный вид урегулирования убытков от остальных? В чем его специфика?</w:t>
      </w:r>
    </w:p>
    <w:p w14:paraId="20B2B4A2" w14:textId="572D1601" w:rsidR="009454FD" w:rsidRDefault="009454FD" w:rsidP="009454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660038" w14:textId="40284733" w:rsidR="00C346A1" w:rsidRDefault="00577EAA" w:rsidP="00C34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данной сфере, имеются ввиду торговые центры, магазины, гипермаркеты, рестораны.</w:t>
      </w:r>
    </w:p>
    <w:p w14:paraId="3AC84CFB" w14:textId="77777777" w:rsidR="00577EAA" w:rsidRPr="00577EAA" w:rsidRDefault="00577EAA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AA">
        <w:rPr>
          <w:rFonts w:ascii="Times New Roman" w:hAnsi="Times New Roman" w:cs="Times New Roman"/>
          <w:sz w:val="24"/>
          <w:szCs w:val="24"/>
        </w:rPr>
        <w:t>Что можно застраховать:</w:t>
      </w:r>
    </w:p>
    <w:p w14:paraId="313E17D2" w14:textId="77777777" w:rsidR="00577EAA" w:rsidRPr="00577EAA" w:rsidRDefault="00577EAA" w:rsidP="00577E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AA">
        <w:rPr>
          <w:rFonts w:ascii="Times New Roman" w:hAnsi="Times New Roman" w:cs="Times New Roman"/>
          <w:sz w:val="24"/>
          <w:szCs w:val="24"/>
        </w:rPr>
        <w:t>Здание или помещение магазина</w:t>
      </w:r>
    </w:p>
    <w:p w14:paraId="36249693" w14:textId="77777777" w:rsidR="00577EAA" w:rsidRPr="00577EAA" w:rsidRDefault="00577EAA" w:rsidP="00577E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AA">
        <w:rPr>
          <w:rFonts w:ascii="Times New Roman" w:hAnsi="Times New Roman" w:cs="Times New Roman"/>
          <w:sz w:val="24"/>
          <w:szCs w:val="24"/>
        </w:rPr>
        <w:t>Торговый зал, подсобные помещения, склад</w:t>
      </w:r>
    </w:p>
    <w:p w14:paraId="34B16397" w14:textId="77777777" w:rsidR="00577EAA" w:rsidRPr="00577EAA" w:rsidRDefault="00577EAA" w:rsidP="00577E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AA">
        <w:rPr>
          <w:rFonts w:ascii="Times New Roman" w:hAnsi="Times New Roman" w:cs="Times New Roman"/>
          <w:sz w:val="24"/>
          <w:szCs w:val="24"/>
        </w:rPr>
        <w:t>Оборудование, витрины</w:t>
      </w:r>
    </w:p>
    <w:p w14:paraId="144657B3" w14:textId="77777777" w:rsidR="00577EAA" w:rsidRPr="00577EAA" w:rsidRDefault="00577EAA" w:rsidP="00577E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AA">
        <w:rPr>
          <w:rFonts w:ascii="Times New Roman" w:hAnsi="Times New Roman" w:cs="Times New Roman"/>
          <w:sz w:val="24"/>
          <w:szCs w:val="24"/>
        </w:rPr>
        <w:t>Компьютеры, кассы, терминалы</w:t>
      </w:r>
    </w:p>
    <w:p w14:paraId="699F1836" w14:textId="77777777" w:rsidR="00577EAA" w:rsidRPr="00577EAA" w:rsidRDefault="00577EAA" w:rsidP="00577E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AA">
        <w:rPr>
          <w:rFonts w:ascii="Times New Roman" w:hAnsi="Times New Roman" w:cs="Times New Roman"/>
          <w:sz w:val="24"/>
          <w:szCs w:val="24"/>
        </w:rPr>
        <w:t>Товарно-материальные ценности, находящиеся в зале и на складе</w:t>
      </w:r>
    </w:p>
    <w:p w14:paraId="1770B393" w14:textId="77777777" w:rsidR="00577EAA" w:rsidRPr="00577EAA" w:rsidRDefault="00577EAA" w:rsidP="00577E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AA">
        <w:rPr>
          <w:rFonts w:ascii="Times New Roman" w:hAnsi="Times New Roman" w:cs="Times New Roman"/>
          <w:sz w:val="24"/>
          <w:szCs w:val="24"/>
        </w:rPr>
        <w:t>Автомобили, погрузчики и другой транспорт, непосредственно участвующие в работе магазина</w:t>
      </w:r>
    </w:p>
    <w:p w14:paraId="59A5CDB7" w14:textId="235A0FB3" w:rsidR="00577EAA" w:rsidRDefault="00577EAA" w:rsidP="00577E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Убытки от перерыва в коммерческой деятельности / потере арендных платежей</w:t>
      </w:r>
    </w:p>
    <w:p w14:paraId="51191CF2" w14:textId="37583EE7" w:rsidR="00577EAA" w:rsidRDefault="00577EAA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1F49D" w14:textId="2A452C39" w:rsidR="00577EAA" w:rsidRDefault="00577EAA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страхования имущества и финансовых рисков, часто страхуется и ответственность перед третьими лицами (особенно характерно для ресторанов).</w:t>
      </w:r>
    </w:p>
    <w:p w14:paraId="3ABE4AD2" w14:textId="31491D8A" w:rsidR="00577EAA" w:rsidRDefault="00577EAA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EFE9D" w14:textId="40E48B6F" w:rsidR="00577EAA" w:rsidRDefault="00577EAA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данной сферы характерно существенное количество небольших убытков, на урегулирование которых уходит достаточно много времени и ресурсов, так как нужно пройти пости все те же этапы, что и при крупном убытке. Для оптимизации процесса урегулирования небольших убытков мы рекомендуем Страхователю и Страховщику рассмотреть заранее договориться и предусмотреть в договорах страхования </w:t>
      </w:r>
      <w:r w:rsidR="00F131B6">
        <w:rPr>
          <w:rFonts w:ascii="Times New Roman" w:hAnsi="Times New Roman" w:cs="Times New Roman"/>
          <w:sz w:val="24"/>
          <w:szCs w:val="24"/>
        </w:rPr>
        <w:t xml:space="preserve">процедуру упрощенного урегулирования при небольших убытках. </w:t>
      </w:r>
    </w:p>
    <w:p w14:paraId="1AC5EB81" w14:textId="35E886F6" w:rsidR="00F131B6" w:rsidRDefault="00F131B6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975F1" w14:textId="786E6CFF" w:rsidR="00F131B6" w:rsidRDefault="00F131B6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клиента достаточно большая сеть торговых точек / ресторанов и убытки потоковые, то в таких случаях мы предлагаем нашу услугу по администрированию претензий (ссылка на услугу Администрирование претензий).</w:t>
      </w:r>
    </w:p>
    <w:p w14:paraId="7AAAD103" w14:textId="062161CB" w:rsidR="00F131B6" w:rsidRDefault="00F131B6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16C68" w14:textId="2F2B3F0D" w:rsidR="00F131B6" w:rsidRDefault="00F131B6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продуктовых магазинов частыми причинами небольших убытков является отключение холодильного оборудования. Зачастую этот риск является стандартным исключением, важно еще на этапе заключения полиса предусмотреть этот момент и дополнительно включить его в страховую программу.</w:t>
      </w:r>
    </w:p>
    <w:p w14:paraId="291EB269" w14:textId="19AF3413" w:rsidR="00F131B6" w:rsidRDefault="00F131B6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D6CC7" w14:textId="50D66257" w:rsidR="00F131B6" w:rsidRDefault="00C477BA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тенденций последних лет является страхование товарных запасов по реализационной стоимости. Так крупные брендовые магазины зачастую прибегают к такому варианту страхования, отказываясь от страхования убытков от перерыва в коммерческой деятельности, упрощая тем самым процедуру урегулирования убытка, ограничиваясь только сбором документов по товарному запасу. В целом такой подход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иметь место так как при страховании по реализационной стоимости возможные финансовые убытки в части недополучения прибыли будут уже учтены в возмещении по реализационной стоимости.</w:t>
      </w:r>
    </w:p>
    <w:p w14:paraId="752345AF" w14:textId="6C65B038" w:rsidR="001F24F4" w:rsidRDefault="001F24F4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16BE9" w14:textId="3AF5AB5A" w:rsidR="00C477BA" w:rsidRDefault="00C477BA" w:rsidP="0057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952E1" w14:textId="543B15AD" w:rsidR="009454FD" w:rsidRPr="008D1DCC" w:rsidRDefault="009454FD" w:rsidP="008D1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1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каких случаях применяется данная услуга?</w:t>
      </w:r>
    </w:p>
    <w:p w14:paraId="566C2EEB" w14:textId="77777777" w:rsidR="008D1DCC" w:rsidRDefault="008D1DCC" w:rsidP="0094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48138" w14:textId="4470515C" w:rsidR="001F24F4" w:rsidRDefault="001F24F4" w:rsidP="001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Говоря о данной сфере, име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ввиду </w:t>
      </w:r>
      <w:r>
        <w:rPr>
          <w:rFonts w:ascii="Times New Roman" w:hAnsi="Times New Roman" w:cs="Times New Roman"/>
          <w:sz w:val="24"/>
          <w:szCs w:val="24"/>
        </w:rPr>
        <w:t xml:space="preserve">страхование </w:t>
      </w:r>
      <w:r>
        <w:rPr>
          <w:rFonts w:ascii="Times New Roman" w:hAnsi="Times New Roman" w:cs="Times New Roman"/>
          <w:sz w:val="24"/>
          <w:szCs w:val="24"/>
        </w:rPr>
        <w:t>торговы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магазин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гипермаркет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ресторан</w:t>
      </w:r>
      <w:r>
        <w:rPr>
          <w:rFonts w:ascii="Times New Roman" w:hAnsi="Times New Roman" w:cs="Times New Roman"/>
          <w:sz w:val="24"/>
          <w:szCs w:val="24"/>
        </w:rPr>
        <w:t>ов, маркетплейсов и складов, принадлежащих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3FC35" w14:textId="77777777" w:rsidR="008D1DCC" w:rsidRDefault="008D1DCC" w:rsidP="0094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D62C5" w14:textId="472A2D67" w:rsidR="009454FD" w:rsidRPr="008D1DCC" w:rsidRDefault="009454FD" w:rsidP="008D1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1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какими компаниями вы работали в рамках этого направления? Кратко опишите самые яркие кейсы из практики по этому направлению.</w:t>
      </w:r>
    </w:p>
    <w:p w14:paraId="3F443BBC" w14:textId="77777777" w:rsidR="008D1DCC" w:rsidRDefault="008D1DCC" w:rsidP="0094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04EDC" w14:textId="77777777" w:rsidR="001F24F4" w:rsidRDefault="001F24F4" w:rsidP="001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E4B0D" w14:textId="32F6006E" w:rsidR="001F24F4" w:rsidRDefault="001F24F4" w:rsidP="001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практике урегулирование таких крупных убытков, связанных с </w:t>
      </w:r>
      <w:r>
        <w:rPr>
          <w:rFonts w:ascii="Times New Roman" w:hAnsi="Times New Roman" w:cs="Times New Roman"/>
          <w:sz w:val="24"/>
          <w:szCs w:val="24"/>
        </w:rPr>
        <w:t>торговыми помещениями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368E7C" w14:textId="775DDCF0" w:rsidR="001F24F4" w:rsidRDefault="001F24F4" w:rsidP="001F24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в гипермаркете – 211 млн. руб.</w:t>
      </w:r>
    </w:p>
    <w:p w14:paraId="66F1E70F" w14:textId="0B48E580" w:rsidR="001F24F4" w:rsidRDefault="001F24F4" w:rsidP="001F24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в торговом центре – совокупный убыток (здание, потеря арендных платежей) – около 750 млн. руб.</w:t>
      </w:r>
    </w:p>
    <w:p w14:paraId="06990DBC" w14:textId="15235FF5" w:rsidR="00092F89" w:rsidRDefault="00092F89" w:rsidP="001F24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в гипермаркете в 2018 году – совокупный убыток (здание, товарные запасы, убыток от перерыва в производстве) около 200 млн. руб.</w:t>
      </w:r>
    </w:p>
    <w:p w14:paraId="160690AF" w14:textId="77777777" w:rsidR="00C36C90" w:rsidRDefault="00C36C90" w:rsidP="00C36C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на складе в гипермаркете – комплексный убыток – 500 млн. руб.</w:t>
      </w:r>
    </w:p>
    <w:p w14:paraId="0924EC22" w14:textId="77777777" w:rsidR="00C36C90" w:rsidRDefault="00C36C90" w:rsidP="001F24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3D51A" w14:textId="40689AB2" w:rsidR="001F24F4" w:rsidRDefault="001F24F4" w:rsidP="001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376EF" w14:textId="61B6BD52" w:rsidR="001F24F4" w:rsidRDefault="001F24F4" w:rsidP="001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занимаемся администрированием претензий одной из самых крупных сетей ресторанов в России.</w:t>
      </w:r>
    </w:p>
    <w:p w14:paraId="3A89CC7B" w14:textId="53764E6B" w:rsidR="001F24F4" w:rsidRDefault="001F24F4" w:rsidP="001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6CBD0" w14:textId="17097704" w:rsidR="0074686F" w:rsidRPr="006331E4" w:rsidRDefault="009454FD" w:rsidP="00DF78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какими трудностями сталкивается клиент при урегулировании именно этого вида убытка?</w:t>
      </w:r>
    </w:p>
    <w:p w14:paraId="61278A1A" w14:textId="7F2072F7" w:rsidR="006331E4" w:rsidRDefault="006331E4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66411" w14:textId="60BB181A" w:rsidR="006331E4" w:rsidRDefault="00B36C80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сложность – это то, что убыток может быть комплексным и привести как к материальному убытку в виде повреждения имущества, так и к финансовым убыткам.</w:t>
      </w:r>
    </w:p>
    <w:p w14:paraId="04988646" w14:textId="6A63E353" w:rsidR="00B36C80" w:rsidRDefault="00B36C80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4D453" w14:textId="0C78B579" w:rsidR="00B36C80" w:rsidRDefault="00B36C80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остро встает вопрос с возможными мерами по минимизации убытка. Минимизация материального или финансового убытка в приоритете? </w:t>
      </w:r>
      <w:r w:rsidRPr="00B36C80">
        <w:rPr>
          <w:rFonts w:ascii="Times New Roman" w:hAnsi="Times New Roman" w:cs="Times New Roman"/>
          <w:sz w:val="24"/>
          <w:szCs w:val="24"/>
        </w:rPr>
        <w:t xml:space="preserve">Необходимо оценивать соотношение </w:t>
      </w:r>
      <w:r>
        <w:rPr>
          <w:rFonts w:ascii="Times New Roman" w:hAnsi="Times New Roman" w:cs="Times New Roman"/>
          <w:sz w:val="24"/>
          <w:szCs w:val="24"/>
        </w:rPr>
        <w:t xml:space="preserve">размера материального </w:t>
      </w:r>
      <w:r w:rsidRPr="00B36C80">
        <w:rPr>
          <w:rFonts w:ascii="Times New Roman" w:hAnsi="Times New Roman" w:cs="Times New Roman"/>
          <w:sz w:val="24"/>
          <w:szCs w:val="24"/>
        </w:rPr>
        <w:t>убытк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убытка от перерыва в производстве,</w:t>
      </w:r>
      <w:r w:rsidRPr="00B36C80">
        <w:rPr>
          <w:rFonts w:ascii="Times New Roman" w:hAnsi="Times New Roman" w:cs="Times New Roman"/>
          <w:sz w:val="24"/>
          <w:szCs w:val="24"/>
        </w:rPr>
        <w:t xml:space="preserve"> и определять оптимальный способ восстановления имущества (соотношение сроки / стоимость)</w:t>
      </w:r>
      <w:r>
        <w:rPr>
          <w:rFonts w:ascii="Times New Roman" w:hAnsi="Times New Roman" w:cs="Times New Roman"/>
          <w:sz w:val="24"/>
          <w:szCs w:val="24"/>
        </w:rPr>
        <w:t>. Т.е. мы должны оценить, если мы сократим срок восстановления имущества за счет ускоренной поставки оборудования за дополнительную плату, на сколько данное сокращение сроков позволит минимизировать финансовый убыток.</w:t>
      </w:r>
    </w:p>
    <w:p w14:paraId="0DD68F3E" w14:textId="7B41FE68" w:rsidR="00B36C80" w:rsidRDefault="00B36C80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4652B" w14:textId="77777777" w:rsidR="001F24F4" w:rsidRDefault="001F24F4" w:rsidP="001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вопросов при наступлении убытка является вопрос как правильно организовать процесс спасения ТМЦ, которые пострадали в результате убытка, но которые потенциально еще можно спасти.</w:t>
      </w:r>
    </w:p>
    <w:p w14:paraId="41378487" w14:textId="1D3B04FB" w:rsidR="009E542F" w:rsidRDefault="009E542F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AC794" w14:textId="3C05D3FD" w:rsidR="001F24F4" w:rsidRDefault="001F24F4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страдают крупные торговые центры, то в том числе встает вопрос по организации работы и сборам документов с пострадавших арендаторов. </w:t>
      </w:r>
      <w:r w:rsidR="00092F89">
        <w:rPr>
          <w:rFonts w:ascii="Times New Roman" w:hAnsi="Times New Roman" w:cs="Times New Roman"/>
          <w:sz w:val="24"/>
          <w:szCs w:val="24"/>
        </w:rPr>
        <w:t xml:space="preserve">В качестве координатора всего процесса </w:t>
      </w:r>
      <w:proofErr w:type="spellStart"/>
      <w:r w:rsidR="00092F89">
        <w:rPr>
          <w:rFonts w:ascii="Times New Roman" w:hAnsi="Times New Roman" w:cs="Times New Roman"/>
          <w:sz w:val="24"/>
          <w:szCs w:val="24"/>
        </w:rPr>
        <w:t>аджастер</w:t>
      </w:r>
      <w:proofErr w:type="spellEnd"/>
      <w:r w:rsidR="00092F89">
        <w:rPr>
          <w:rFonts w:ascii="Times New Roman" w:hAnsi="Times New Roman" w:cs="Times New Roman"/>
          <w:sz w:val="24"/>
          <w:szCs w:val="24"/>
        </w:rPr>
        <w:t xml:space="preserve"> может оказаться очень полезен.</w:t>
      </w:r>
    </w:p>
    <w:p w14:paraId="46A25385" w14:textId="5C6B0183" w:rsidR="00C36C90" w:rsidRDefault="00C36C90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5E386" w14:textId="348AEA02" w:rsidR="00C36C90" w:rsidRDefault="00C36C90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Встает вопрос как перераспределить торговые потоки так, чтобы минимизировать финансовые убытки. Здесь также может помочь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дав нужный совет. В качестве мер по минимизации могут рассматриваться: перераспределение покупателей в другие магазины сети, </w:t>
      </w:r>
      <w:r w:rsidR="00243188">
        <w:rPr>
          <w:rFonts w:ascii="Times New Roman" w:hAnsi="Times New Roman" w:cs="Times New Roman"/>
          <w:sz w:val="24"/>
          <w:szCs w:val="24"/>
        </w:rPr>
        <w:t>организация альтернативных логистических цепочек, проведение рекламных и маркетинговых мероприятий.</w:t>
      </w:r>
    </w:p>
    <w:p w14:paraId="2AA5A7C9" w14:textId="50402B7D" w:rsidR="00092F89" w:rsidRDefault="00092F89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12F4E" w14:textId="1C109576" w:rsidR="00243188" w:rsidRDefault="00243188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28657" w14:textId="3691B125" w:rsidR="00243188" w:rsidRDefault="00243188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Убытки в торговле чаще всего комплексные.</w:t>
      </w:r>
    </w:p>
    <w:p w14:paraId="37E46F69" w14:textId="77777777" w:rsidR="00092F89" w:rsidRDefault="00092F89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5102E" w14:textId="77777777" w:rsidR="006331E4" w:rsidRPr="006331E4" w:rsidRDefault="006331E4" w:rsidP="0063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FC94E" w14:textId="08541CDA" w:rsidR="00DF78A0" w:rsidRPr="002D5716" w:rsidRDefault="00DF78A0" w:rsidP="00DF78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Наши преимущества?</w:t>
      </w:r>
    </w:p>
    <w:p w14:paraId="3141CF31" w14:textId="3E11EE61" w:rsidR="00DF78A0" w:rsidRDefault="00DF78A0" w:rsidP="00DF7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3DCEC" w14:textId="77777777" w:rsidR="004D4913" w:rsidRPr="00DF78A0" w:rsidRDefault="004D4913" w:rsidP="004D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13">
        <w:rPr>
          <w:rFonts w:ascii="Times New Roman" w:hAnsi="Times New Roman" w:cs="Times New Roman"/>
          <w:sz w:val="24"/>
          <w:szCs w:val="24"/>
        </w:rPr>
        <w:t>В процессе урегулирования мы объединяем вокруг себя все вовлеченные стороны: страхователя, выгодоприобретателей, брокера, страховщиков, российские и зарубежные перестраховочные компании всех уровней. Подобное сотрудничество позволяет учитывать возможные расхождения в условиях страховых покрытий и оперативно решать возникающие вопросы как на этапе расследования, так и на этапе выплат.</w:t>
      </w:r>
    </w:p>
    <w:p w14:paraId="65F99D86" w14:textId="77777777" w:rsidR="004D4913" w:rsidRDefault="004D4913" w:rsidP="00DF7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82EC5" w14:textId="0F9F1BC9" w:rsidR="002D5716" w:rsidRDefault="002D5716" w:rsidP="00DF7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даем действительно работающие рекомендации о возможных мерах по минимизации убытка и сокращения сроков восстановления имущества.</w:t>
      </w:r>
    </w:p>
    <w:p w14:paraId="4448F2F1" w14:textId="3D9CCE6F" w:rsidR="003041B9" w:rsidRDefault="003041B9" w:rsidP="00DF7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2E5E4" w14:textId="573C3062" w:rsidR="00DF78A0" w:rsidRDefault="00DF78A0" w:rsidP="00DF7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урегулирования убытков</w:t>
      </w:r>
      <w:r w:rsidR="004D49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также даем рекомендации по дополнениям, которые можно внести в договор страхования, чтобы покрытие убытков было наиболее полным.</w:t>
      </w:r>
    </w:p>
    <w:p w14:paraId="00537542" w14:textId="11A9A20A" w:rsidR="004D4913" w:rsidRDefault="004D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A277C" w14:textId="1CBC4D52" w:rsidR="008B5956" w:rsidRDefault="008B5956" w:rsidP="008B59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956">
        <w:rPr>
          <w:rFonts w:ascii="Times New Roman" w:hAnsi="Times New Roman" w:cs="Times New Roman"/>
          <w:b/>
          <w:bCs/>
          <w:sz w:val="24"/>
          <w:szCs w:val="24"/>
        </w:rPr>
        <w:t>Прозрачность и открытость процесса рассмотрения претензий для всех сторон: Страховщиков, Брокеров, Перестраховщиков и Страхователей. Для нас важно, чтобы на всех этапах работы по урегулированию все стороны понимали, что в настоящий момент происходит в урегулировании, получали оперативную обратную связь.</w:t>
      </w:r>
    </w:p>
    <w:p w14:paraId="7EEEF7AF" w14:textId="30A0FDEB" w:rsidR="006131E8" w:rsidRDefault="006131E8" w:rsidP="008B59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95717" w14:textId="77777777" w:rsidR="00243188" w:rsidRDefault="00243188" w:rsidP="00243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EDAD5" w14:textId="77777777" w:rsidR="00243188" w:rsidRPr="00CF479A" w:rsidRDefault="00243188" w:rsidP="00243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уникальность заключается в том, что имея в штате как специалистов товароведов, так и опытных бухгалтеров мы можем совместить результаты фактических осмотров места события и проверки финансовых документов и сделать итоговые выводы по совокупности факторов и выявленных обстоятельств.</w:t>
      </w:r>
    </w:p>
    <w:p w14:paraId="58BDF02C" w14:textId="77777777" w:rsidR="00243188" w:rsidRDefault="00243188" w:rsidP="00243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3BD2D" w14:textId="77777777" w:rsidR="00243188" w:rsidRDefault="00243188" w:rsidP="00243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D1E1F" w14:textId="77777777" w:rsidR="00243188" w:rsidRDefault="00243188" w:rsidP="00243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818">
        <w:rPr>
          <w:rFonts w:ascii="Times New Roman" w:hAnsi="Times New Roman" w:cs="Times New Roman"/>
          <w:sz w:val="24"/>
          <w:szCs w:val="24"/>
        </w:rPr>
        <w:t>Мы имеем успешный опыт минимизации убытков за счет реализации пострадавшего товара на открытом рынке. Во многих случаях именно реализация годных остатков позволяет существенно сократить размер убытка Страхователя.</w:t>
      </w:r>
    </w:p>
    <w:p w14:paraId="28295CA3" w14:textId="77777777" w:rsidR="00243188" w:rsidRDefault="00243188" w:rsidP="00243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C1D5F" w14:textId="309769FA" w:rsidR="008B5956" w:rsidRPr="00DF78A0" w:rsidRDefault="008B5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5956" w:rsidRPr="00DF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A4E"/>
    <w:multiLevelType w:val="multilevel"/>
    <w:tmpl w:val="42FA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177AE"/>
    <w:multiLevelType w:val="hybridMultilevel"/>
    <w:tmpl w:val="411A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799B"/>
    <w:multiLevelType w:val="multilevel"/>
    <w:tmpl w:val="DE3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6539C"/>
    <w:multiLevelType w:val="hybridMultilevel"/>
    <w:tmpl w:val="A0BC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A5688"/>
    <w:multiLevelType w:val="hybridMultilevel"/>
    <w:tmpl w:val="C33A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5A6"/>
    <w:multiLevelType w:val="hybridMultilevel"/>
    <w:tmpl w:val="109A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E70E1"/>
    <w:multiLevelType w:val="hybridMultilevel"/>
    <w:tmpl w:val="88EC4558"/>
    <w:lvl w:ilvl="0" w:tplc="C5CCA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060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265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87D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CCE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EF9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08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6C0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265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41886"/>
    <w:multiLevelType w:val="hybridMultilevel"/>
    <w:tmpl w:val="6A1E851C"/>
    <w:lvl w:ilvl="0" w:tplc="23EA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90127"/>
    <w:multiLevelType w:val="hybridMultilevel"/>
    <w:tmpl w:val="C538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07278">
    <w:abstractNumId w:val="7"/>
  </w:num>
  <w:num w:numId="2" w16cid:durableId="1978492115">
    <w:abstractNumId w:val="5"/>
  </w:num>
  <w:num w:numId="3" w16cid:durableId="779033597">
    <w:abstractNumId w:val="8"/>
  </w:num>
  <w:num w:numId="4" w16cid:durableId="1367634362">
    <w:abstractNumId w:val="2"/>
  </w:num>
  <w:num w:numId="5" w16cid:durableId="305093472">
    <w:abstractNumId w:val="4"/>
  </w:num>
  <w:num w:numId="6" w16cid:durableId="365178778">
    <w:abstractNumId w:val="6"/>
  </w:num>
  <w:num w:numId="7" w16cid:durableId="1420980553">
    <w:abstractNumId w:val="3"/>
  </w:num>
  <w:num w:numId="8" w16cid:durableId="1119841162">
    <w:abstractNumId w:val="0"/>
  </w:num>
  <w:num w:numId="9" w16cid:durableId="140341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FD"/>
    <w:rsid w:val="00092F89"/>
    <w:rsid w:val="000D21A9"/>
    <w:rsid w:val="001F24F4"/>
    <w:rsid w:val="002426EC"/>
    <w:rsid w:val="00243188"/>
    <w:rsid w:val="002D5716"/>
    <w:rsid w:val="003041B9"/>
    <w:rsid w:val="00382436"/>
    <w:rsid w:val="00406BD8"/>
    <w:rsid w:val="004D4913"/>
    <w:rsid w:val="00577EAA"/>
    <w:rsid w:val="006131E8"/>
    <w:rsid w:val="006331E4"/>
    <w:rsid w:val="00724A62"/>
    <w:rsid w:val="0074686F"/>
    <w:rsid w:val="007962AB"/>
    <w:rsid w:val="007D3741"/>
    <w:rsid w:val="008B5956"/>
    <w:rsid w:val="008D1DCC"/>
    <w:rsid w:val="009454FD"/>
    <w:rsid w:val="009E542F"/>
    <w:rsid w:val="00A10F23"/>
    <w:rsid w:val="00B36C80"/>
    <w:rsid w:val="00C346A1"/>
    <w:rsid w:val="00C36C90"/>
    <w:rsid w:val="00C477BA"/>
    <w:rsid w:val="00DF78A0"/>
    <w:rsid w:val="00E722C3"/>
    <w:rsid w:val="00F131B6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D464"/>
  <w15:chartTrackingRefBased/>
  <w15:docId w15:val="{5F4CCD70-B5CD-4DFF-97A8-1A7B7956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FD"/>
    <w:pPr>
      <w:ind w:left="720"/>
      <w:contextualSpacing/>
    </w:pPr>
  </w:style>
  <w:style w:type="character" w:customStyle="1" w:styleId="q4iawc">
    <w:name w:val="q4iawc"/>
    <w:basedOn w:val="a0"/>
    <w:rsid w:val="002D5716"/>
  </w:style>
  <w:style w:type="paragraph" w:styleId="a4">
    <w:name w:val="Normal (Web)"/>
    <w:basedOn w:val="a"/>
    <w:uiPriority w:val="99"/>
    <w:unhideWhenUsed/>
    <w:rsid w:val="004D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3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Сапожникова</dc:creator>
  <cp:keywords/>
  <dc:description/>
  <cp:lastModifiedBy>Елена Сапожникова</cp:lastModifiedBy>
  <cp:revision>4</cp:revision>
  <dcterms:created xsi:type="dcterms:W3CDTF">2022-09-30T12:31:00Z</dcterms:created>
  <dcterms:modified xsi:type="dcterms:W3CDTF">2022-09-30T13:03:00Z</dcterms:modified>
</cp:coreProperties>
</file>